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0D" w:rsidRDefault="00AD110D" w:rsidP="0064701B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УТВЕРЖДЕНЫ</w:t>
      </w:r>
    </w:p>
    <w:p w:rsidR="00AD110D" w:rsidRDefault="00AD110D" w:rsidP="0064701B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AD110D" w:rsidRDefault="00AD110D" w:rsidP="0064701B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</w:p>
    <w:p w:rsidR="00AD110D" w:rsidRDefault="00AD110D" w:rsidP="0064701B">
      <w:pPr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МедФлеб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D110D" w:rsidRDefault="00AD110D" w:rsidP="0064701B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AD110D">
        <w:rPr>
          <w:rFonts w:ascii="Times New Roman" w:hAnsi="Times New Roman" w:cs="Times New Roman"/>
          <w:sz w:val="24"/>
          <w:szCs w:val="24"/>
          <w:u w:val="single"/>
        </w:rPr>
        <w:t>01 марта 202</w:t>
      </w:r>
      <w:r w:rsidR="00C21ED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D110D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 w:rsidRPr="00AD110D">
        <w:rPr>
          <w:rFonts w:ascii="Times New Roman" w:hAnsi="Times New Roman" w:cs="Times New Roman"/>
          <w:sz w:val="24"/>
          <w:szCs w:val="24"/>
          <w:u w:val="single"/>
        </w:rPr>
        <w:t>11 ОД</w:t>
      </w:r>
    </w:p>
    <w:p w:rsidR="00AD110D" w:rsidRDefault="00AD110D" w:rsidP="00AD110D">
      <w:pPr>
        <w:spacing w:after="0" w:line="240" w:lineRule="auto"/>
        <w:ind w:left="4678"/>
        <w:rPr>
          <w:rFonts w:ascii="Times New Roman" w:eastAsia="Times New Roman" w:hAnsi="Times New Roman" w:cs="Times New Roman"/>
          <w:sz w:val="10"/>
          <w:szCs w:val="10"/>
        </w:rPr>
      </w:pPr>
    </w:p>
    <w:p w:rsidR="00AD110D" w:rsidRDefault="00AD110D" w:rsidP="00AD110D">
      <w:pPr>
        <w:pStyle w:val="ConsPlusTitlePage"/>
        <w:rPr>
          <w:rFonts w:ascii="Georgia" w:hAnsi="Georgia"/>
        </w:rPr>
      </w:pPr>
      <w:r>
        <w:rPr>
          <w:rFonts w:ascii="Georgia" w:hAnsi="Georgia"/>
        </w:rPr>
        <w:br/>
      </w:r>
    </w:p>
    <w:p w:rsidR="00AD110D" w:rsidRDefault="00AD110D" w:rsidP="00AD110D">
      <w:pPr>
        <w:pStyle w:val="ConsPlusNonformat"/>
        <w:jc w:val="right"/>
        <w:rPr>
          <w:rFonts w:ascii="Georgia" w:hAnsi="Georgia"/>
          <w:i/>
        </w:rPr>
      </w:pPr>
    </w:p>
    <w:p w:rsidR="00AD110D" w:rsidRDefault="00AD110D" w:rsidP="00AD1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AD110D" w:rsidRDefault="00AD110D" w:rsidP="00AD110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ВНУТРЕННЕГО РАСПОРЯДКА ДЛЯ ПАЦИЕНТОВ</w:t>
      </w:r>
    </w:p>
    <w:p w:rsidR="00AD110D" w:rsidRDefault="00AD110D" w:rsidP="00AD1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Общества с ограниченной ответственностью</w:t>
      </w:r>
    </w:p>
    <w:p w:rsidR="00AD110D" w:rsidRDefault="00AD110D" w:rsidP="00AD1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МедФлеб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D110D" w:rsidRDefault="00AD110D" w:rsidP="00AD110D">
      <w:pPr>
        <w:pStyle w:val="a4"/>
        <w:shd w:val="clear" w:color="auto" w:fill="FFFFFF"/>
        <w:spacing w:before="0" w:beforeAutospacing="0" w:after="0" w:afterAutospacing="0" w:line="351" w:lineRule="atLeast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D110D" w:rsidRDefault="00AD110D" w:rsidP="00AD110D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10"/>
          <w:szCs w:val="10"/>
          <w:bdr w:val="none" w:sz="0" w:space="0" w:color="auto" w:frame="1"/>
        </w:rPr>
      </w:pPr>
    </w:p>
    <w:p w:rsidR="00AD110D" w:rsidRDefault="00AD110D" w:rsidP="00AD1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Настоящие Правила внутреннего распорядка для Пациентов - это организационно-правовой документ, регламентирующий, в рамках действующего законодательства, поведение Пациентов в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МедФлеб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– Центр), а так же иные вопросы (порядок обращения, права и обязанности Пациента, порядок разрешения споров, порядок получения информации о состоянии здоровья, порядок выдачи медицинской и иной документации, гарантии и оплата медицинских услуг), возникающие между участниками правовых отношений – Пациентом (и/или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Заказчиком) и Центром.</w:t>
      </w:r>
      <w:proofErr w:type="gramEnd"/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 разработаны в соответствии с Федеральным законом от 21.11.2011г. № 323-ФЗ «Об основах охраны здоровья граждан в РФ» гл.11 ст.84,с Законом РФ от 07.02.1992г. № 2300-1 «О защите прав потребителей», Постановлением Правительства РФ от </w:t>
      </w:r>
      <w:proofErr w:type="spellStart"/>
      <w:proofErr w:type="gramStart"/>
      <w:r w:rsidR="00C21ED6" w:rsidRPr="00C21ED6">
        <w:rPr>
          <w:rFonts w:ascii="Times New Roman" w:hAnsi="Times New Roman" w:cs="Times New Roman"/>
          <w:iCs/>
          <w:sz w:val="24"/>
          <w:szCs w:val="24"/>
        </w:rPr>
        <w:t>от</w:t>
      </w:r>
      <w:proofErr w:type="spellEnd"/>
      <w:proofErr w:type="gramEnd"/>
      <w:r w:rsidR="00C21ED6" w:rsidRPr="00C21ED6">
        <w:rPr>
          <w:rFonts w:ascii="Times New Roman" w:hAnsi="Times New Roman" w:cs="Times New Roman"/>
          <w:iCs/>
          <w:sz w:val="24"/>
          <w:szCs w:val="24"/>
        </w:rPr>
        <w:t xml:space="preserve"> 11 мая 2023</w:t>
      </w:r>
      <w:r w:rsidR="00C21E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1E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г. </w:t>
      </w:r>
      <w:r w:rsidR="00C21ED6" w:rsidRPr="00C21E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 736</w:t>
      </w:r>
      <w:r w:rsidR="00C21E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«Об утверждении правил предоставления медицинскими организациями платных медицинских услуг», приказом Министерства здравоохранения РФ от 12.11.2021г. № 1050н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 утверждении Порядка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ознакомления пациента либо его законного представителя с медицинской документацией, отражающей состояние здоровья пациента»,  приказа Министерства здравоохранения РФ от 12.11.2021г. № 1051н «</w:t>
      </w:r>
      <w:r w:rsidRPr="00AD110D">
        <w:rPr>
          <w:rFonts w:ascii="Times New Roman" w:hAnsi="Times New Roman" w:cs="Times New Roman"/>
          <w:sz w:val="24"/>
          <w:szCs w:val="24"/>
        </w:rPr>
        <w:t>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и Уставом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МедФлеб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 целях реализации предусмотренных законом прав пациента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создание наиболее благоприятных возможностей для получения пациентом квалифицированного обследования и лечения.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Главным принципом нашей работы является индивидуальный подход и уважение к каждому обратившемуся в Центр.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внутреннего распорядка обязательны для всех пациентов и посетителей медицинского центра. С правилами пациент либо его законный представитель могут ознакомиться на сайте или на информационном стенде медицинского центра.</w:t>
      </w:r>
    </w:p>
    <w:p w:rsidR="00AD110D" w:rsidRDefault="00AD110D" w:rsidP="00AD11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 </w:t>
      </w:r>
    </w:p>
    <w:p w:rsidR="00AD110D" w:rsidRDefault="00AD110D" w:rsidP="00AD110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обращения пациентов</w:t>
      </w:r>
    </w:p>
    <w:p w:rsidR="00AD110D" w:rsidRDefault="00AD110D" w:rsidP="00AD110D">
      <w:pPr>
        <w:pStyle w:val="a5"/>
        <w:shd w:val="clear" w:color="auto" w:fill="FFFFFF"/>
        <w:spacing w:after="0" w:line="240" w:lineRule="auto"/>
        <w:ind w:left="786"/>
        <w:textAlignment w:val="baseline"/>
        <w:rPr>
          <w:rFonts w:ascii="Georgia" w:eastAsia="Times New Roman" w:hAnsi="Georgia" w:cs="Times New Roman"/>
          <w:sz w:val="16"/>
          <w:szCs w:val="24"/>
        </w:rPr>
      </w:pP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МедФлеб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является частной медицинской организацией, в ней оказывается платная медицинская помощь. 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Медицинский Центр не участвует в реализации программ государственных гарантий бесплатного оказания гражданам медицинской помощи. Пациенты имеют возможность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других медицинских организациях, участвующих в реализации указанных программ. </w:t>
      </w:r>
    </w:p>
    <w:p w:rsidR="00AD110D" w:rsidRDefault="00AD110D" w:rsidP="00AD1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Приём пациентов проводится по предварительной записи. Запись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прём к специалисту осуществляется у администраторов Центра</w:t>
      </w:r>
      <w:r w:rsidR="00647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многоканальному тел.: 8 499 408-7777 или при личном обращении в регистратуру к медицинскому регистратору.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Прием без предварительной записи возможен только при наличии свободного времени у врача-специалиста.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Приём в экстренных ситуациях ведется по мере высвобождения врача соответствующей специальности.</w:t>
      </w:r>
    </w:p>
    <w:p w:rsidR="00AD110D" w:rsidRDefault="00AD110D" w:rsidP="00AD11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Информацию о времени приема врачей,</w:t>
      </w:r>
      <w:r w:rsidR="00647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порядке предварительной записи к врачу,</w:t>
      </w:r>
      <w:r w:rsidR="00647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времени и месте приема руководителя Центра,</w:t>
      </w:r>
      <w:r w:rsidR="00647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пациент может получить в регистратуре у медицинского регистратора в устной форме и наглядно с помощью информационных стендов,</w:t>
      </w:r>
      <w:r w:rsidR="00647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расположенных в холле Центра.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Приём пациента осуществляется при предъявлении документа удостоверяющего личност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Паспорт).При оказании услуг несовершеннолетним (дети до 18лет)-обязательно сопровождение одним из родителей с предъявлением его паспорта</w:t>
      </w:r>
      <w:r w:rsidR="00647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свидетельства о рождении ребенка. Родственники и третьи лица при оказании услуг несовершеннолетнему должны иметь нотариально заверенное согласие родителей или законных представителей. Также документ, удостоверяющий личность предъявляют законные представители недееспособного гражданина. 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входе в Центр пациенту необходимо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одеть бахилы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переобуться в сменную обувь.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непредвиденного отсутствия врача и других чрезвычайных обстоятельств, медицинский регистратор предупреждает об этом пациента при первой возможности.</w:t>
      </w:r>
    </w:p>
    <w:p w:rsidR="00AD110D" w:rsidRDefault="00AD110D" w:rsidP="00C21E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невозможности прибыть на прием в согласованное время, пациент обязуется уведомить Центр по телефону в возможно короткие сроки.</w:t>
      </w:r>
    </w:p>
    <w:p w:rsidR="00AD110D" w:rsidRPr="00C21ED6" w:rsidRDefault="00AD110D" w:rsidP="00C21E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 первичном обращении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администраторы Центра,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Федеральным законом </w:t>
      </w:r>
      <w:r w:rsidR="00C21E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№ 152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– ФЗ</w:t>
      </w:r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от 27.07.2006 «О персональных данных», Гражданским кодексом Российской Федерации,</w:t>
      </w:r>
      <w:r w:rsidR="00C21ED6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</w:t>
      </w:r>
      <w:r w:rsidR="00C21E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становлением Правительства РФ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21ED6" w:rsidRPr="00C21ED6">
        <w:rPr>
          <w:rFonts w:ascii="Times New Roman" w:hAnsi="Times New Roman" w:cs="Times New Roman"/>
          <w:iCs/>
          <w:sz w:val="24"/>
          <w:szCs w:val="24"/>
        </w:rPr>
        <w:t>от</w:t>
      </w:r>
      <w:proofErr w:type="spellEnd"/>
      <w:r w:rsidR="00C21ED6" w:rsidRPr="00C21ED6">
        <w:rPr>
          <w:rFonts w:ascii="Times New Roman" w:hAnsi="Times New Roman" w:cs="Times New Roman"/>
          <w:iCs/>
          <w:sz w:val="24"/>
          <w:szCs w:val="24"/>
        </w:rPr>
        <w:t xml:space="preserve"> 11 мая 2023</w:t>
      </w:r>
      <w:r w:rsidR="00C21E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 </w:t>
      </w:r>
      <w:r w:rsidR="000243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736</w:t>
      </w:r>
      <w:r w:rsidR="00C21E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«Об утверждении Правил предоставления медицинскими организациями платных медицинских услуг», </w:t>
      </w:r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Постановлением Правительства РФ от 01.11.2012 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№ 1119</w:t>
      </w:r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«Об утверждении требований к защите персональных данных при их обработке в информационных системах персональных данных»</w:t>
      </w:r>
      <w:proofErr w:type="gramStart"/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риказом Минздрава </w:t>
      </w:r>
      <w:proofErr w:type="gramStart"/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России от 15.12.2014 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№ 834н</w:t>
      </w:r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(ред. от 02.11.2020)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заполнению», Приказом МЗ РФ от 12.11.2021 №1051н «Об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</w:t>
      </w:r>
      <w:proofErr w:type="gramEnd"/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отказа от медицинского</w:t>
      </w:r>
      <w:proofErr w:type="gramEnd"/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вмешательства»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заполняют:</w:t>
      </w:r>
    </w:p>
    <w:p w:rsidR="00AD110D" w:rsidRDefault="00AD110D" w:rsidP="00AD11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•  медицинскую карту амбулаторного больного,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которую вносятся следующие сведения о пациенте:</w:t>
      </w:r>
    </w:p>
    <w:p w:rsidR="00AD110D" w:rsidRDefault="00AD110D" w:rsidP="00AD1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имя, отчество (полностью);</w:t>
      </w:r>
    </w:p>
    <w:p w:rsidR="00AD110D" w:rsidRDefault="00AD110D" w:rsidP="00AD1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пол;</w:t>
      </w:r>
    </w:p>
    <w:p w:rsidR="00AD110D" w:rsidRDefault="00AD110D" w:rsidP="00AD1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рождения (число, месяц, год);</w:t>
      </w:r>
    </w:p>
    <w:p w:rsidR="00AD110D" w:rsidRDefault="00AD110D" w:rsidP="00AD1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место жительства (место пребывания); </w:t>
      </w:r>
    </w:p>
    <w:p w:rsidR="00AD110D" w:rsidRDefault="00AD110D" w:rsidP="00AD1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серия и номер паспорта;</w:t>
      </w:r>
    </w:p>
    <w:p w:rsidR="00AD110D" w:rsidRDefault="00AD110D" w:rsidP="00AD1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гражданство;</w:t>
      </w:r>
    </w:p>
    <w:p w:rsidR="00AD110D" w:rsidRDefault="00AD110D" w:rsidP="00AD1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номер регистрационного свидетельства (для иностранцев);</w:t>
      </w:r>
    </w:p>
    <w:p w:rsidR="00AD110D" w:rsidRDefault="00AD110D" w:rsidP="00AD1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реквизиты удостоверения беженца (для беженцев).</w:t>
      </w:r>
    </w:p>
    <w:p w:rsidR="00AD110D" w:rsidRDefault="00AD110D" w:rsidP="00AD11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• договор на оказание платных медицинских услуг;</w:t>
      </w:r>
    </w:p>
    <w:p w:rsidR="00AD110D" w:rsidRDefault="00AD110D" w:rsidP="00AD11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•  согласие на обработку персональных данных;</w:t>
      </w:r>
    </w:p>
    <w:p w:rsidR="00AD110D" w:rsidRDefault="00AD110D" w:rsidP="00AD11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• информированное Добровольное согласие на медицинское вмешательство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D110D" w:rsidRDefault="00AD110D" w:rsidP="00AD11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отказа пациента от предоставления документа,</w:t>
      </w:r>
      <w:r w:rsidR="006470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удостоверяющего личность Центр, руководствуясь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«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б» п.17 Постановления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Правительства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РФ </w:t>
      </w:r>
      <w:r w:rsidR="00C21ED6" w:rsidRPr="00C21ED6">
        <w:rPr>
          <w:rFonts w:ascii="Times New Roman" w:hAnsi="Times New Roman" w:cs="Times New Roman"/>
          <w:iCs/>
          <w:sz w:val="24"/>
          <w:szCs w:val="24"/>
        </w:rPr>
        <w:t>от 11 мая 2023</w:t>
      </w:r>
      <w:r w:rsidR="00C21E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1E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г. </w:t>
      </w:r>
      <w:r w:rsidR="00C21E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 736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ч.5. ст. 84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 323 – ФЗ от 21.11.2011г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«Об основах охраны здоровья граждан в Российской Федерации»,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вправе заключить договор на оказание платных медицинских услуг анонимно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 этом пациент утрачивает право на получение социального вычета по НДФЛ.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Медицинская карта Пациента является собственностью Центра, хранится в Центре, на руки не выдаётся, в кабинет переносится медицинским регистратором. Рентгеновские снимки, другие результаты обследований являются частью медицинской карты и хранятся в ней.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 на оказание платных медицинских услуг, информированное добровольное согласие на медицинское вмешательство, отказ от медицинского вмешательства,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анкета здоровья,</w:t>
      </w:r>
      <w:r w:rsidR="006470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соглашение о расторжении договора на оказание платных медицинских услуг за гражданина признанного недееспособным подписывают его законные представители на основании предъявления соответствующих документов.</w:t>
      </w:r>
    </w:p>
    <w:p w:rsidR="00AD110D" w:rsidRDefault="00AD110D" w:rsidP="00AD1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Обращаем Ваше внимание, что в целях безопасности Центра ведётся видеонаблюдение.</w:t>
      </w:r>
    </w:p>
    <w:p w:rsidR="00AD110D" w:rsidRDefault="00AD110D" w:rsidP="00AD110D">
      <w:pPr>
        <w:shd w:val="clear" w:color="auto" w:fill="FFFFFF"/>
        <w:spacing w:before="120" w:after="12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  Стандарты медицинской помощи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Врачи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МедФлеб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 своей работе руководствуются</w:t>
      </w:r>
      <w:r w:rsidR="00647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утверждёнными МЗ РФ в соответствии с федеральным законом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 323-ФЗ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«О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б основах охраны здоровья граждан Российской Федерации» (статья 37:</w:t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«Порядки оказания медицинской помощи и стандарты медицинской помощи»</w:t>
        </w:r>
      </w:hyperlink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орядками оказания специализированной  медицинской помощи по профилю, стандартами оказания медицинской помощи</w:t>
      </w:r>
      <w:r w:rsidR="00647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клиническими рекомендациями.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Ответственное отношение врачей Центра к своей работе не позволяет им делать заключение о состоянии здоровья пациента на основании одних только жалоб и первичного осмотра.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постановки точного диагноза и назначения схемы лечения специалисту необходима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полная картина состояния здоровья</w:t>
      </w:r>
      <w:r w:rsidR="006470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пациента на момент посещения Центра.  Все назначения, которые получает пациент в Центре, в том числе направления на анализы и другие диагностические обследования, выполняются в объеме не менее предусмотренного</w:t>
      </w:r>
      <w:r w:rsidR="00647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стандартом оказания медицинской помощи по каждой конкретной нозологии, утверждённого  Минздравом РФ</w:t>
      </w:r>
      <w:r>
        <w:rPr>
          <w:rFonts w:ascii="Times New Roman" w:eastAsia="Times New Roman" w:hAnsi="Times New Roman" w:cs="Times New Roman"/>
          <w:sz w:val="24"/>
          <w:szCs w:val="24"/>
        </w:rPr>
        <w:t>. Для постановки, снятия или подтверждения диагноза, назначения лечения или диагностики могут понадобиться дополнительные исследования, которые назначает врач.  Если у пациента есть данные актуальных исследований, полученные в сторонних медицинских организациях, пациент вправе предоставить их на приеме у врача.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Все эти меры направлены на то, чтобы с помощью высокоточной и всесторонней диагностики оказать пациенту необходимую медицинскую помощь, разработать эффективную и щадящую программу лечения или действенную программу профилактики!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10D" w:rsidRPr="00AD110D" w:rsidRDefault="00AD110D" w:rsidP="00AD110D">
      <w:pPr>
        <w:shd w:val="clear" w:color="auto" w:fill="FFFFFF"/>
        <w:tabs>
          <w:tab w:val="left" w:pos="2562"/>
        </w:tabs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sz w:val="2"/>
          <w:szCs w:val="10"/>
        </w:rPr>
      </w:pPr>
    </w:p>
    <w:p w:rsidR="00AD110D" w:rsidRDefault="00AD110D" w:rsidP="00AD11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 пациентов</w:t>
      </w:r>
    </w:p>
    <w:p w:rsidR="00AD110D" w:rsidRDefault="00AD110D" w:rsidP="00AD11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10"/>
          <w:szCs w:val="10"/>
        </w:rPr>
      </w:pPr>
    </w:p>
    <w:p w:rsidR="00AD110D" w:rsidRDefault="00AD110D" w:rsidP="0064701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Пациент имеет право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врача;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Уважительное и гуманное отношение со стороны медицинского и обслуживающего персонала;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Обследование и лечение в условиях, соответствующих санитарно-гигиеническим и противоэпидемиологическим требованиям;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Облегчение боли, связанной с заболеванием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или) медицинским вмешательством, доступными способами и средствами;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за исключением случаев предусмотренных законодательными актами;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Добровольное информированное согласие на медицинское вмешательство в соответствии с законодательством;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Получение в доступной форме информации о своих правах и обязанностях, и состоянии своего здоровья, а так же на выбор лиц, которым в интересах пациента может быть передана информация о состоянии его здоровья;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 медицинской документацией, отражающей состояние его здоровья, в том числе имеет право ознакомиться с записями, сделанными медицинским работником в медицинской документации во время приёма в соответствии с порядком, утверждённым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приказом МЗ РФ от 12 ноября 2021 №1050н.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Отказ от медицинского вмешательства.</w:t>
      </w:r>
    </w:p>
    <w:p w:rsidR="00AD110D" w:rsidRDefault="00AD110D" w:rsidP="0064701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Пациент обязан: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режим Центра;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настоящие правила внутреннего распорядка Центра для пациентов;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поведения в общественных местах;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Соблюдать санитарно-эпидемиологический режим (Пациенты и сопровождающие их лица без исключения могут находиться в помещениях Центра только в бахилах и без верхней одежды,</w:t>
      </w:r>
      <w:r w:rsidR="00647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верхнюю одежду оставлять в гардеробе.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Приходить в клинику с животными запрещено).</w:t>
      </w:r>
      <w:proofErr w:type="gramEnd"/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предписания лечащего врача, сотрудничать с врачом  на всех этапах оказания медицинской помощи;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медицинским работникам и персоналу Центра. Соблюдать этику в общении с персоналом;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Проявлять доброжелательное и вежливое отношение к другим пациентам, соблюдать очерёдность;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Приходить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прём в установленное время;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опоздания Пациента на прием, Центр вправе перенести прием на другое время и дату, согласованные с Пациентом, так как опоздание одного ущемляет права другого на своевременный и полноценный прием;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Предоставлять врачу, оказывающему медицинскую помощь, известную и достоверную информацию о состоянии своего здоровья, в том числе о противопоказаниях к применению лекарственных средств, ранее перенесённых и наследственных заболеваниях;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Бережно относиться к имуществу Центра;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обнаружении источников пожара и иных источников, угрожающих общественной безопасности, Пациент должен незамедлительно сообщить об этом медицинскому регистратору или другому сотруднику Центра;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создавать ситуации, препятствующие выполнению персоналом Центра своих обязанностей;</w:t>
      </w:r>
    </w:p>
    <w:p w:rsidR="00AD110D" w:rsidRPr="00AD110D" w:rsidRDefault="00AD110D" w:rsidP="0064701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10D">
        <w:rPr>
          <w:rFonts w:ascii="Times New Roman" w:eastAsia="Times New Roman" w:hAnsi="Times New Roman" w:cs="Times New Roman"/>
          <w:b/>
          <w:sz w:val="24"/>
          <w:szCs w:val="24"/>
        </w:rPr>
        <w:t>Запрещается:</w:t>
      </w:r>
    </w:p>
    <w:p w:rsidR="00AD110D" w:rsidRDefault="00AD110D" w:rsidP="0064701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приходить в Центр в состоянии алкогольного, наркотического, токсического опьянения;</w:t>
      </w:r>
    </w:p>
    <w:p w:rsidR="00AD110D" w:rsidRDefault="00AD110D" w:rsidP="0064701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родственникам пациента или другим сопровождающим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находиться в помещениях с асептическим режимом;</w:t>
      </w:r>
    </w:p>
    <w:p w:rsidR="00AD110D" w:rsidRDefault="00AD110D" w:rsidP="0064701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родственникам пациента или другим сопровождающим присутствовать в операционной или в манипуляционной во время операции или процедуры </w:t>
      </w:r>
    </w:p>
    <w:p w:rsidR="00AD110D" w:rsidRDefault="00AD110D" w:rsidP="0064701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Пациентам запрещено проведение фото- и видеосъемки на территории Центра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на приеме у врача, при  проведении манипуляций, процедур, иных вмешательств), дальнейшее использование и обнародование видеозаписи  без предварительного письменного согласования с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Центра</w:t>
      </w:r>
      <w:r>
        <w:rPr>
          <w:rFonts w:ascii="Times New Roman" w:hAnsi="Times New Roman" w:cs="Times New Roman"/>
          <w:sz w:val="24"/>
          <w:szCs w:val="24"/>
        </w:rPr>
        <w:t xml:space="preserve">.  Основание: 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2 ст. 13.11 Кодекса об административных правонарушениях Российской Федерации,  п.1 ст. 152. 1 Гражданского кодекса Российской Федерации.</w:t>
      </w:r>
    </w:p>
    <w:p w:rsidR="00AD110D" w:rsidRDefault="00AD110D" w:rsidP="00AD110D">
      <w:pPr>
        <w:shd w:val="clear" w:color="auto" w:fill="FFFFFF"/>
        <w:spacing w:before="100" w:beforeAutospacing="1"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некорректном поведении Пациента, грубых высказываниях в адрес медицинского персонала, врач имеет право отказать пациенту в наблюдении и лечении (кроме экстренных случаев).</w:t>
      </w:r>
    </w:p>
    <w:p w:rsidR="00AD110D" w:rsidRDefault="00AD110D" w:rsidP="00AD110D">
      <w:pPr>
        <w:shd w:val="clear" w:color="auto" w:fill="FFFFFF"/>
        <w:spacing w:before="100" w:beforeAutospacing="1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ухудшения эпидемиологической обстановки</w:t>
      </w:r>
      <w:r w:rsidR="00647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пациенты должны использовать защитные маски: марлевые или иные повязки, предназначенные для защиты от респираторных инфекций. В случае отсутствия медицинской маски, Пациент может получить маску у медицинского</w:t>
      </w:r>
      <w:r w:rsidR="00647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регистратора. </w:t>
      </w:r>
    </w:p>
    <w:p w:rsidR="00AD110D" w:rsidRDefault="00AD110D" w:rsidP="00AD110D">
      <w:pPr>
        <w:shd w:val="clear" w:color="auto" w:fill="FFFFFF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D110D" w:rsidRDefault="00AD110D" w:rsidP="00AD11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:rsidR="00AD110D" w:rsidRDefault="00AD110D" w:rsidP="00AD110D">
      <w:pPr>
        <w:pStyle w:val="a5"/>
        <w:shd w:val="clear" w:color="auto" w:fill="FFFFFF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конфликтных ситуаций, пациент или его законный представитель имеет право непосредственно обратиться к администрац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МедФлеб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»: генеральному директору  лично в часы приёма или обратиться в письменной форме.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приема генеральным директором устанавливается лично при предварительной записи через</w:t>
      </w:r>
      <w:r w:rsidR="00647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медицинского регистратора: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8-499-408-7777.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6"/>
        </w:rPr>
        <w:t xml:space="preserve">Адрес электронной почты для приёма обращений граждан: </w:t>
      </w:r>
      <w:r>
        <w:rPr>
          <w:rFonts w:ascii="Times New Roman" w:hAnsi="Times New Roman" w:cs="Times New Roman"/>
          <w:b/>
          <w:bCs/>
          <w:sz w:val="24"/>
          <w:szCs w:val="26"/>
        </w:rPr>
        <w:t>medfleb@yandex.ru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приёма. В остальных случаях дается письменный ответ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10 дней по существу поставленных вопросов.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вопросам качества медицинской помощи спор между сторонами рассматривается врачебной комиссией Центра.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</w:pPr>
    </w:p>
    <w:p w:rsidR="00AD110D" w:rsidRDefault="00AD110D" w:rsidP="00AD11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получения информации о состоянии здоровья пациента</w:t>
      </w:r>
    </w:p>
    <w:p w:rsidR="00AD110D" w:rsidRDefault="00AD110D" w:rsidP="00AD110D">
      <w:pPr>
        <w:pStyle w:val="a5"/>
        <w:shd w:val="clear" w:color="auto" w:fill="FFFFFF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состоянии здоровья предоставляется Пациенту в доступной форме, соответствующей требованиям медицинской этики и деонтологии форме, на понятном пациенту языке  лечащим врачом ил иными должностными лицам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МедФлеб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и альтернативных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вариантах медицинского вмешательства и их последствиях,</w:t>
      </w:r>
      <w:r w:rsidR="00647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возможных осложнениях,  а также о результатах проведенного лечения. 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Информация о состоянии здоровья пациента сообщается членам семьи, или другим лицам, указанным пациентом в письменном информированном добровольном согласии на медицинское вмешательство.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недееспособных принять осознанное решение, — супру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а при его(ее) отсутствии – близким родственникам.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действующим законодательством.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D110D" w:rsidRDefault="00AD110D" w:rsidP="00AD11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выдачи справок, выписок из медицинской документации пациенту или другим лицам, порядок ознакомления пациента, либо его законного представителя с медицинской документацией, отражающей состояние здоровья пациента</w:t>
      </w:r>
    </w:p>
    <w:p w:rsidR="00AD110D" w:rsidRDefault="00AD110D" w:rsidP="00AD110D">
      <w:pPr>
        <w:pStyle w:val="a5"/>
        <w:shd w:val="clear" w:color="auto" w:fill="FFFFFF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Пациент имеет право непосредственно знакомиться с медицинской документацией, отражающей состояние его здоровья, в соответствии с порядком, установленным приказом Министерства здравоохранения РФ № 1050н от 12.11.2021г.:</w:t>
      </w:r>
    </w:p>
    <w:p w:rsidR="0064701B" w:rsidRDefault="00AD110D" w:rsidP="006470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Супруг (супруга), дети, родители, усыновленные, усыновители, родные братья и родные сестры, внуки, дедушки, бабушки либо иные лица, </w:t>
      </w:r>
      <w:r>
        <w:rPr>
          <w:rFonts w:ascii="Times New Roman" w:hAnsi="Times New Roman" w:cs="Times New Roman"/>
          <w:b/>
          <w:bCs/>
          <w:sz w:val="24"/>
          <w:u w:val="single"/>
        </w:rPr>
        <w:t>указанные пациентом или его законным представителем в письменном согласии</w:t>
      </w:r>
      <w:r>
        <w:rPr>
          <w:rFonts w:ascii="Times New Roman" w:hAnsi="Times New Roman" w:cs="Times New Roman"/>
          <w:sz w:val="24"/>
        </w:rPr>
        <w:t xml:space="preserve"> на разглашение сведений, составляющих врачебную тайну, </w:t>
      </w:r>
      <w:r>
        <w:rPr>
          <w:rFonts w:ascii="Times New Roman" w:hAnsi="Times New Roman" w:cs="Times New Roman"/>
          <w:b/>
          <w:bCs/>
          <w:sz w:val="24"/>
          <w:u w:val="single"/>
        </w:rPr>
        <w:t>или информированном добровольном согласии на медицинское вмешательство</w:t>
      </w:r>
      <w:r>
        <w:rPr>
          <w:rFonts w:ascii="Times New Roman" w:hAnsi="Times New Roman" w:cs="Times New Roman"/>
          <w:sz w:val="24"/>
        </w:rPr>
        <w:t>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запретил разглашение сведений, составляющих врачебную тайну </w:t>
      </w:r>
      <w:r w:rsidRPr="0064701B">
        <w:rPr>
          <w:rFonts w:ascii="Times New Roman" w:hAnsi="Times New Roman" w:cs="Times New Roman"/>
          <w:sz w:val="18"/>
          <w:szCs w:val="18"/>
        </w:rPr>
        <w:t>&lt;1&gt;</w:t>
      </w:r>
      <w:r w:rsidR="0064701B">
        <w:rPr>
          <w:rFonts w:ascii="Times New Roman" w:hAnsi="Times New Roman" w:cs="Times New Roman"/>
          <w:sz w:val="24"/>
        </w:rPr>
        <w:t xml:space="preserve"> </w:t>
      </w:r>
      <w:r w:rsidR="0064701B" w:rsidRPr="0064701B">
        <w:rPr>
          <w:rFonts w:ascii="Times New Roman" w:hAnsi="Times New Roman" w:cs="Times New Roman"/>
          <w:i/>
          <w:sz w:val="16"/>
          <w:szCs w:val="16"/>
        </w:rPr>
        <w:t>(&lt;1&gt;.</w:t>
      </w:r>
      <w:r w:rsidR="0064701B" w:rsidRPr="0064701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В соответствии с </w:t>
      </w:r>
      <w:hyperlink r:id="rId6" w:anchor="l129" w:tgtFrame="_blank" w:history="1">
        <w:r w:rsidR="0064701B" w:rsidRPr="0064701B">
          <w:rPr>
            <w:rStyle w:val="a3"/>
            <w:rFonts w:ascii="Times New Roman" w:hAnsi="Times New Roman" w:cs="Times New Roman"/>
            <w:i/>
            <w:color w:val="auto"/>
            <w:sz w:val="16"/>
            <w:szCs w:val="16"/>
            <w:shd w:val="clear" w:color="auto" w:fill="FFFFFF"/>
          </w:rPr>
          <w:t>частью 4</w:t>
        </w:r>
      </w:hyperlink>
      <w:r w:rsidR="0064701B" w:rsidRPr="0064701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 статьи 22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5143).</w:t>
      </w:r>
      <w:proofErr w:type="gramEnd"/>
    </w:p>
    <w:p w:rsidR="00AD110D" w:rsidRDefault="00AD110D" w:rsidP="00AD1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Основаниями для ознакомления пациента, его законного представителя с медицинской документацией является поступление в медицинскую организацию письменного запроса, в том числе в электронной форме;</w:t>
      </w:r>
    </w:p>
    <w:p w:rsidR="00AD110D" w:rsidRDefault="00AD110D" w:rsidP="00AD11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t>- Письменный запрос направляется по почте либо доставляется нарочно в медицинскую организацию</w:t>
      </w:r>
      <w:r>
        <w:rPr>
          <w:rFonts w:ascii="Times New Roman" w:hAnsi="Times New Roman" w:cs="Times New Roman"/>
          <w:i/>
        </w:rPr>
        <w:t>; </w:t>
      </w:r>
    </w:p>
    <w:p w:rsidR="00AD110D" w:rsidRDefault="00AD110D" w:rsidP="0064701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6470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Поступивший письменный запрос, в том числе в электронной форме, в течение рабочего дня регистрируется в ООО «</w:t>
      </w:r>
      <w:proofErr w:type="spellStart"/>
      <w:r>
        <w:rPr>
          <w:rFonts w:ascii="Times New Roman" w:hAnsi="Times New Roman" w:cs="Times New Roman"/>
          <w:sz w:val="24"/>
        </w:rPr>
        <w:t>МедФлеб</w:t>
      </w:r>
      <w:proofErr w:type="spellEnd"/>
      <w:r>
        <w:rPr>
          <w:rFonts w:ascii="Times New Roman" w:hAnsi="Times New Roman" w:cs="Times New Roman"/>
          <w:sz w:val="24"/>
        </w:rPr>
        <w:t>».  В течение рабочего дня после регистрации запроса работник медицинской организации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зарегистрированного письменного запроса.</w:t>
      </w:r>
    </w:p>
    <w:p w:rsidR="00AD110D" w:rsidRDefault="00AD110D" w:rsidP="00AD1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 В течение двух рабочих дней со дня поступления письменного запроса пациент, его законный представитель информируется доступными средствами связи, в том числе по номеру контактного телефона (при наличии) либо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 учетом графика работы ООО «</w:t>
      </w:r>
      <w:proofErr w:type="spellStart"/>
      <w:r>
        <w:rPr>
          <w:rFonts w:ascii="Times New Roman" w:hAnsi="Times New Roman" w:cs="Times New Roman"/>
          <w:sz w:val="24"/>
        </w:rPr>
        <w:t>МедФлеб</w:t>
      </w:r>
      <w:proofErr w:type="spellEnd"/>
      <w:r>
        <w:rPr>
          <w:rFonts w:ascii="Times New Roman" w:hAnsi="Times New Roman" w:cs="Times New Roman"/>
          <w:sz w:val="24"/>
        </w:rPr>
        <w:t>».</w:t>
      </w:r>
      <w:bookmarkStart w:id="0" w:name="l25"/>
      <w:bookmarkStart w:id="1" w:name="l11"/>
      <w:bookmarkEnd w:id="0"/>
      <w:bookmarkEnd w:id="1"/>
      <w:proofErr w:type="gramEnd"/>
    </w:p>
    <w:p w:rsidR="00AD110D" w:rsidRDefault="00AD110D" w:rsidP="00AD1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Максимальный срок ожидания пациентом, его законным представителем  возможности для ознакомления с медицинской документацией не должен превышать десяти рабочих дней со дня поступления письменного запроса.</w:t>
      </w:r>
    </w:p>
    <w:p w:rsidR="00AD110D" w:rsidRDefault="00AD110D" w:rsidP="00AD1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Сведения об ознакомлении пациента, его законного представителя с медицинской документацией вносятся в данную  медицинскую документацию оформлением соответствующей записи.</w:t>
      </w:r>
    </w:p>
    <w:p w:rsidR="00AD110D" w:rsidRDefault="00AD110D" w:rsidP="00AD1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Пациенты, которым оказывается медицинская помощь в условиях дневного стационара,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</w:p>
    <w:p w:rsidR="00AD110D" w:rsidRDefault="00AD110D" w:rsidP="00AD1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Сведения о наличии оснований для ознакомления с медицинской документацией непосредственно в дневном стационаре  указываются в письменном запросе и заверяются подписью генерального директора.</w:t>
      </w:r>
    </w:p>
    <w:p w:rsidR="00AD110D" w:rsidRDefault="00AD110D" w:rsidP="00AD1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приема;</w:t>
      </w:r>
    </w:p>
    <w:p w:rsidR="00AD110D" w:rsidRDefault="00AD110D" w:rsidP="00AD1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случае ведения медицинской документации в форме электронных документов ООО «</w:t>
      </w:r>
      <w:proofErr w:type="spellStart"/>
      <w:r>
        <w:rPr>
          <w:rFonts w:ascii="Times New Roman" w:hAnsi="Times New Roman" w:cs="Times New Roman"/>
          <w:sz w:val="24"/>
        </w:rPr>
        <w:t>МедФлеб</w:t>
      </w:r>
      <w:proofErr w:type="spellEnd"/>
      <w:r>
        <w:rPr>
          <w:rFonts w:ascii="Times New Roman" w:hAnsi="Times New Roman" w:cs="Times New Roman"/>
          <w:sz w:val="24"/>
        </w:rPr>
        <w:t>»  при поступлении письменного запроса пациента, его законного представителя  осуществляет ознакомление с медицинской документацией  в том же порядке.</w:t>
      </w:r>
    </w:p>
    <w:p w:rsidR="00AD110D" w:rsidRDefault="00AD110D" w:rsidP="00AD110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необходимости и в целях реализации процедуры ознакомления с медицинской документацией, сформированной в форме электронных документов, ООО «</w:t>
      </w:r>
      <w:proofErr w:type="spellStart"/>
      <w:r>
        <w:rPr>
          <w:rFonts w:ascii="Times New Roman" w:hAnsi="Times New Roman" w:cs="Times New Roman"/>
          <w:sz w:val="24"/>
        </w:rPr>
        <w:t>МедФлеб</w:t>
      </w:r>
      <w:proofErr w:type="spellEnd"/>
      <w:r>
        <w:rPr>
          <w:rFonts w:ascii="Times New Roman" w:hAnsi="Times New Roman" w:cs="Times New Roman"/>
          <w:sz w:val="24"/>
        </w:rPr>
        <w:t>» предоставляет заверенную копию данной медицинской документации.</w:t>
      </w:r>
    </w:p>
    <w:p w:rsidR="00AD110D" w:rsidRDefault="00AD110D" w:rsidP="00AD11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Копии медицинской документации выдаются в течение 7 дней. При получении пациент оформляет расписку в получении.</w:t>
      </w:r>
    </w:p>
    <w:p w:rsidR="00AD110D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Справку для налоговой инспекции для получения  возврата подоходного налога за медицинские услуги выдает медицинский регистратор</w:t>
      </w:r>
      <w:r w:rsidR="00836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Центра. Справка выдается в течение10 дней после обращения при наличии кассовых чеков или квитанций, подтверждающих оплату медицинских услуг. Платежные документы (кассовые чеки) не восстанавливаются. Копии, выписки, справки</w:t>
      </w:r>
      <w:r w:rsidR="00647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представителям пациента выдаются только при наличии доверенности, заверенной нотариусом,  либо иным  полномочным должностным лицом.</w:t>
      </w:r>
    </w:p>
    <w:p w:rsidR="00AD110D" w:rsidRPr="0064701B" w:rsidRDefault="00AD110D" w:rsidP="00AD11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sz w:val="12"/>
          <w:szCs w:val="24"/>
        </w:rPr>
      </w:pPr>
    </w:p>
    <w:p w:rsidR="00AD110D" w:rsidRDefault="00AD110D" w:rsidP="00AD11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Оплата</w:t>
      </w:r>
    </w:p>
    <w:p w:rsidR="00AD110D" w:rsidRDefault="00AD110D" w:rsidP="00AD110D">
      <w:pPr>
        <w:shd w:val="clear" w:color="auto" w:fill="FFFFFF"/>
        <w:spacing w:after="0" w:line="240" w:lineRule="auto"/>
        <w:ind w:left="426"/>
        <w:textAlignment w:val="baseline"/>
        <w:rPr>
          <w:rFonts w:ascii="Georgia" w:eastAsia="Times New Roman" w:hAnsi="Georgia" w:cs="Times New Roman"/>
          <w:sz w:val="10"/>
          <w:szCs w:val="10"/>
        </w:rPr>
      </w:pPr>
    </w:p>
    <w:p w:rsidR="00AD110D" w:rsidRDefault="00AD110D" w:rsidP="00AD1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платных услуг населению осуществляется в соответствии с установленным режимом работы и утвержденными генеральным директором локальными актами Центра.</w:t>
      </w:r>
    </w:p>
    <w:p w:rsidR="00AD110D" w:rsidRDefault="00AD110D" w:rsidP="00AD1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стоимость лечения определяется врачами медицинского</w:t>
      </w:r>
      <w:r w:rsidR="00647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Центра при планировании лечения  в соответствии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Прайсом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утвержденным генеральным директором.</w:t>
      </w:r>
    </w:p>
    <w:p w:rsidR="00AD110D" w:rsidRDefault="00AD110D" w:rsidP="00AD1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МедФлеб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информирует Пациента и/или Заказчика о  стоимости работы до её начала.</w:t>
      </w:r>
    </w:p>
    <w:p w:rsidR="00AD110D" w:rsidRDefault="00AD110D" w:rsidP="00AD1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Платные услуги оказываются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заключенными с гражданами договорами на оказание платных услуг в письменной форме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В договоре с гражданином регламентируются условия и сроки оказания услуг, порядок расчетов, права, обязанности и ответственность сторон, а также иные существенные условия.</w:t>
      </w:r>
    </w:p>
    <w:p w:rsidR="00AD110D" w:rsidRDefault="00AD110D" w:rsidP="00AD1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заключением договора пациент может ознакомиться с</w:t>
      </w:r>
      <w:r w:rsidR="00647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перечнем платных медицинских услуг, настоящими правилами внутреннего трудового</w:t>
      </w:r>
      <w:r w:rsidR="00647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распорядка</w:t>
      </w:r>
      <w:r w:rsidR="00647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сайте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МедФлеб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D110D" w:rsidRDefault="00AD110D" w:rsidP="00AD1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заключении договора по требованию потребителя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МедФлеб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 предоставляет в</w:t>
      </w:r>
      <w:r w:rsidR="00647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доступной форме информацию, содержащую следующие</w:t>
      </w:r>
      <w:r w:rsidR="00647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сведения:</w:t>
      </w:r>
    </w:p>
    <w:p w:rsidR="00AD110D" w:rsidRDefault="00AD110D" w:rsidP="00AD1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порядки оказания медицинской помощи и стандарты медицинской помощи, применяемые при предоставлении платных медицинских услуг</w:t>
      </w:r>
      <w:r w:rsidR="0083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(документы расположены на информационной стойке медицинского центра и официальном сайте)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110D" w:rsidRDefault="00AD110D" w:rsidP="00AD1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информация о конкретном</w:t>
      </w:r>
      <w:r w:rsidR="00647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медицинском</w:t>
      </w:r>
      <w:r w:rsidR="00647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работнике,</w:t>
      </w:r>
      <w:r w:rsidR="00647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предоставляющем</w:t>
      </w:r>
      <w:r w:rsidR="00647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соответствующую платную медицинскую услугу (его профессиональном образовании и</w:t>
      </w:r>
      <w:r w:rsidR="00647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квалификации);</w:t>
      </w:r>
    </w:p>
    <w:p w:rsidR="00AD110D" w:rsidRDefault="00AD110D" w:rsidP="00AD1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информация о методах оказания медицинской помощи, связанных с ними рисках, возможных видах медицинского вмешательства, их последствиях и ожидаемых</w:t>
      </w:r>
      <w:r w:rsidR="00647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 оказания медицинской помощи;</w:t>
      </w:r>
    </w:p>
    <w:p w:rsidR="00AD110D" w:rsidRDefault="00AD110D" w:rsidP="00AD1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другие сведения, относящиеся к предмету договора.</w:t>
      </w:r>
    </w:p>
    <w:p w:rsidR="00AD110D" w:rsidRDefault="00AD110D" w:rsidP="00AD1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отказа Пациента после заключения договора от получения медицинских услуг, пациент заполняет письменно  «Отказ от медицинского вмешательства» по форме приказа МЗ РФ от 12.11.2021 №1051н,  договор расторгается, при этом Пациент оплачивает Исполнителю фактически понесенные исполнителем расходы, связанные с исполнением обязательств по договору.</w:t>
      </w:r>
    </w:p>
    <w:p w:rsidR="00AD110D" w:rsidRDefault="00AD110D" w:rsidP="00AD110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Расчеты за оказанную медицинскую  помощь</w:t>
      </w:r>
      <w:r>
        <w:rPr>
          <w:rFonts w:ascii="Times New Roman" w:hAnsi="Times New Roman" w:cs="Times New Roman"/>
          <w:sz w:val="24"/>
          <w:szCs w:val="24"/>
        </w:rPr>
        <w:t xml:space="preserve"> могут быть внесены в безналичной форме на расчетный счет Медицинского Центр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банковский терминал),  наличными деньгами в кассу. </w:t>
      </w:r>
    </w:p>
    <w:p w:rsidR="00AD110D" w:rsidRDefault="00AD110D" w:rsidP="00AD1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Оплата медицинских  услуг производится в рублях.</w:t>
      </w:r>
    </w:p>
    <w:p w:rsidR="00AD110D" w:rsidRDefault="00AD110D" w:rsidP="00AD1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Претензии и споры, возникшие между потребителем (пациентом) и медицинским Центром разрешаются по соглашению сторон или в судебном порядке в соответствии с законодательством Российской Федерации.</w:t>
      </w:r>
    </w:p>
    <w:p w:rsidR="00DD43A1" w:rsidRDefault="00DD43A1"/>
    <w:sectPr w:rsidR="00DD43A1" w:rsidSect="0064701B">
      <w:pgSz w:w="11906" w:h="16838"/>
      <w:pgMar w:top="624" w:right="624" w:bottom="624" w:left="624" w:header="709" w:footer="709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338B3"/>
    <w:multiLevelType w:val="hybridMultilevel"/>
    <w:tmpl w:val="1C74DFE4"/>
    <w:lvl w:ilvl="0" w:tplc="C526BB12">
      <w:start w:val="3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E6836"/>
    <w:multiLevelType w:val="hybridMultilevel"/>
    <w:tmpl w:val="0C6E48C8"/>
    <w:lvl w:ilvl="0" w:tplc="E2F80A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B16FF"/>
    <w:multiLevelType w:val="multilevel"/>
    <w:tmpl w:val="C8F6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2B45C9"/>
    <w:multiLevelType w:val="hybridMultilevel"/>
    <w:tmpl w:val="AFCEF73E"/>
    <w:lvl w:ilvl="0" w:tplc="98DCDB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10D"/>
    <w:rsid w:val="00024368"/>
    <w:rsid w:val="0064701B"/>
    <w:rsid w:val="00660EF4"/>
    <w:rsid w:val="0083646F"/>
    <w:rsid w:val="00AD110D"/>
    <w:rsid w:val="00C21ED6"/>
    <w:rsid w:val="00DD43A1"/>
    <w:rsid w:val="00F2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10D"/>
    <w:rPr>
      <w:color w:val="0000FF"/>
      <w:u w:val="single"/>
    </w:rPr>
  </w:style>
  <w:style w:type="paragraph" w:styleId="a4">
    <w:name w:val="Normal (Web)"/>
    <w:basedOn w:val="a"/>
    <w:semiHidden/>
    <w:unhideWhenUsed/>
    <w:rsid w:val="00AD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110D"/>
    <w:pPr>
      <w:ind w:left="720"/>
      <w:contextualSpacing/>
    </w:pPr>
  </w:style>
  <w:style w:type="paragraph" w:customStyle="1" w:styleId="ConsPlusNonformat">
    <w:name w:val="ConsPlusNonformat"/>
    <w:rsid w:val="00AD11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D11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96304" TargetMode="External"/><Relationship Id="rId5" Type="http://schemas.openxmlformats.org/officeDocument/2006/relationships/hyperlink" Target="http://www.consultant.ru/document/cons_doc_LAW_1417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Ольга</cp:lastModifiedBy>
  <cp:revision>8</cp:revision>
  <cp:lastPrinted>2024-08-19T15:49:00Z</cp:lastPrinted>
  <dcterms:created xsi:type="dcterms:W3CDTF">2022-04-01T12:22:00Z</dcterms:created>
  <dcterms:modified xsi:type="dcterms:W3CDTF">2024-08-19T15:49:00Z</dcterms:modified>
</cp:coreProperties>
</file>